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A0" w:rsidRPr="00C15684" w:rsidRDefault="00C15684">
      <w:pPr>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첨부</w:t>
      </w:r>
      <w:r>
        <w:rPr>
          <w:rFonts w:ascii="Times New Roman" w:hAnsi="Times New Roman" w:cs="Times New Roman" w:hint="eastAsia"/>
          <w:b/>
          <w:sz w:val="18"/>
          <w:szCs w:val="18"/>
          <w:lang w:eastAsia="ko-KR"/>
        </w:rPr>
        <w:t xml:space="preserve"> E: Westfield Memorial Hospital</w:t>
      </w:r>
      <w:r>
        <w:rPr>
          <w:rFonts w:ascii="Times New Roman" w:hAnsi="Times New Roman" w:cs="Times New Roman" w:hint="eastAsia"/>
          <w:b/>
          <w:sz w:val="18"/>
          <w:szCs w:val="18"/>
          <w:lang w:eastAsia="ko-KR"/>
        </w:rPr>
        <w:t>의추가재정지원신청절차</w:t>
      </w:r>
    </w:p>
    <w:p w:rsidR="00D34FA0" w:rsidRPr="00D34FA0" w:rsidRDefault="003468BB">
      <w:pPr>
        <w:rPr>
          <w:rFonts w:ascii="Times New Roman" w:hAnsi="Times New Roman" w:cs="Times New Roman"/>
          <w:b/>
          <w:sz w:val="18"/>
          <w:szCs w:val="18"/>
          <w:lang w:eastAsia="ko-KR"/>
        </w:rPr>
      </w:pPr>
      <w:r>
        <w:rPr>
          <w:rFonts w:ascii="Times New Roman" w:hAnsi="Times New Roman" w:cs="Times New Roman" w:hint="eastAsia"/>
          <w:sz w:val="18"/>
          <w:szCs w:val="18"/>
          <w:lang w:eastAsia="ko-KR"/>
        </w:rPr>
        <w:t>소득이연방정부빈곤기준소득의</w:t>
      </w:r>
      <w:r>
        <w:rPr>
          <w:rFonts w:ascii="Times New Roman" w:hAnsi="Times New Roman" w:cs="Times New Roman" w:hint="eastAsia"/>
          <w:sz w:val="18"/>
          <w:szCs w:val="18"/>
          <w:lang w:eastAsia="ko-KR"/>
        </w:rPr>
        <w:t xml:space="preserve"> 100% </w:t>
      </w:r>
      <w:r>
        <w:rPr>
          <w:rFonts w:ascii="Times New Roman" w:hAnsi="Times New Roman" w:cs="Times New Roman" w:hint="eastAsia"/>
          <w:sz w:val="18"/>
          <w:szCs w:val="18"/>
          <w:lang w:eastAsia="ko-KR"/>
        </w:rPr>
        <w:t>이하인환자의경우미지급의료비전액을감면받습니다</w:t>
      </w:r>
      <w:r>
        <w:rPr>
          <w:rFonts w:ascii="Times New Roman" w:hAnsi="Times New Roman" w:cs="Times New Roman" w:hint="eastAsia"/>
          <w:sz w:val="18"/>
          <w:szCs w:val="18"/>
          <w:lang w:eastAsia="ko-KR"/>
        </w:rPr>
        <w:t xml:space="preserve">.  </w:t>
      </w:r>
      <w:r>
        <w:rPr>
          <w:rFonts w:ascii="Times New Roman" w:hAnsi="Times New Roman" w:cs="Times New Roman" w:hint="eastAsia"/>
          <w:sz w:val="18"/>
          <w:szCs w:val="18"/>
          <w:lang w:eastAsia="ko-KR"/>
        </w:rPr>
        <w:t>소득이연방정부빈곤기준소득의</w:t>
      </w:r>
      <w:r>
        <w:rPr>
          <w:rFonts w:ascii="Times New Roman" w:hAnsi="Times New Roman" w:cs="Times New Roman" w:hint="eastAsia"/>
          <w:sz w:val="18"/>
          <w:szCs w:val="18"/>
          <w:lang w:eastAsia="ko-KR"/>
        </w:rPr>
        <w:t xml:space="preserve"> 101%-300% </w:t>
      </w:r>
      <w:r>
        <w:rPr>
          <w:rFonts w:ascii="Times New Roman" w:hAnsi="Times New Roman" w:cs="Times New Roman" w:hint="eastAsia"/>
          <w:sz w:val="18"/>
          <w:szCs w:val="18"/>
          <w:lang w:eastAsia="ko-KR"/>
        </w:rPr>
        <w:t>인경우최고지급액</w:t>
      </w:r>
      <w:r>
        <w:rPr>
          <w:rFonts w:ascii="Times New Roman" w:hAnsi="Times New Roman" w:cs="Times New Roman" w:hint="eastAsia"/>
          <w:sz w:val="18"/>
          <w:szCs w:val="18"/>
          <w:lang w:eastAsia="ko-KR"/>
        </w:rPr>
        <w:t xml:space="preserve"> (MAP)</w:t>
      </w:r>
      <w:r>
        <w:rPr>
          <w:rFonts w:ascii="Times New Roman" w:hAnsi="Times New Roman" w:cs="Times New Roman" w:hint="eastAsia"/>
          <w:sz w:val="18"/>
          <w:szCs w:val="18"/>
          <w:lang w:eastAsia="ko-KR"/>
        </w:rPr>
        <w:t>을기준으로</w:t>
      </w:r>
      <w:r>
        <w:rPr>
          <w:rFonts w:ascii="Times New Roman" w:hAnsi="Times New Roman" w:cs="Times New Roman" w:hint="eastAsia"/>
          <w:sz w:val="18"/>
          <w:szCs w:val="18"/>
          <w:lang w:eastAsia="ko-KR"/>
        </w:rPr>
        <w:t xml:space="preserve"> 85% </w:t>
      </w:r>
      <w:r>
        <w:rPr>
          <w:rFonts w:ascii="Times New Roman" w:hAnsi="Times New Roman" w:cs="Times New Roman" w:hint="eastAsia"/>
          <w:sz w:val="18"/>
          <w:szCs w:val="18"/>
          <w:lang w:eastAsia="ko-KR"/>
        </w:rPr>
        <w:t>에서</w:t>
      </w:r>
      <w:r>
        <w:rPr>
          <w:rFonts w:ascii="Times New Roman" w:hAnsi="Times New Roman" w:cs="Times New Roman" w:hint="eastAsia"/>
          <w:sz w:val="18"/>
          <w:szCs w:val="18"/>
          <w:lang w:eastAsia="ko-KR"/>
        </w:rPr>
        <w:t xml:space="preserve"> 95%</w:t>
      </w:r>
      <w:r>
        <w:rPr>
          <w:rFonts w:ascii="Times New Roman" w:hAnsi="Times New Roman" w:cs="Times New Roman" w:hint="eastAsia"/>
          <w:sz w:val="18"/>
          <w:szCs w:val="18"/>
          <w:lang w:eastAsia="ko-KR"/>
        </w:rPr>
        <w:t>의할인율이적용됩니다</w:t>
      </w:r>
      <w:r>
        <w:rPr>
          <w:rFonts w:ascii="Times New Roman" w:hAnsi="Times New Roman" w:cs="Times New Roman" w:hint="eastAsia"/>
          <w:sz w:val="18"/>
          <w:szCs w:val="18"/>
          <w:lang w:eastAsia="ko-KR"/>
        </w:rPr>
        <w:t xml:space="preserve">.  </w:t>
      </w:r>
      <w:r w:rsidR="00A21482">
        <w:rPr>
          <w:rFonts w:ascii="Times New Roman" w:hAnsi="Times New Roman" w:cs="Times New Roman" w:hint="eastAsia"/>
          <w:sz w:val="18"/>
          <w:szCs w:val="18"/>
          <w:lang w:eastAsia="ko-KR"/>
        </w:rPr>
        <w:t>환자소득산정시자산은포함되지않습니다</w:t>
      </w:r>
      <w:r w:rsidR="00A21482">
        <w:rPr>
          <w:rFonts w:ascii="Times New Roman" w:hAnsi="Times New Roman" w:cs="Times New Roman" w:hint="eastAsia"/>
          <w:sz w:val="18"/>
          <w:szCs w:val="18"/>
          <w:lang w:eastAsia="ko-KR"/>
        </w:rPr>
        <w:t xml:space="preserve">.  </w:t>
      </w:r>
      <w:r w:rsidR="00552C13">
        <w:rPr>
          <w:rFonts w:ascii="Times New Roman" w:hAnsi="Times New Roman" w:cs="Times New Roman" w:hint="eastAsia"/>
          <w:sz w:val="18"/>
          <w:szCs w:val="18"/>
          <w:lang w:eastAsia="ko-KR"/>
        </w:rPr>
        <w:t>예를들어서환자의주요거주지</w:t>
      </w:r>
      <w:r w:rsidR="00552C13">
        <w:rPr>
          <w:rFonts w:ascii="Times New Roman" w:hAnsi="Times New Roman" w:cs="Times New Roman" w:hint="eastAsia"/>
          <w:sz w:val="18"/>
          <w:szCs w:val="18"/>
          <w:lang w:eastAsia="ko-KR"/>
        </w:rPr>
        <w:t xml:space="preserve">, </w:t>
      </w:r>
      <w:r w:rsidR="00393C5D">
        <w:rPr>
          <w:rFonts w:ascii="Times New Roman" w:hAnsi="Times New Roman" w:cs="Times New Roman" w:hint="eastAsia"/>
          <w:sz w:val="18"/>
          <w:szCs w:val="18"/>
          <w:lang w:eastAsia="ko-KR"/>
        </w:rPr>
        <w:t>세금이연</w:t>
      </w:r>
      <w:r w:rsidR="009B514C">
        <w:rPr>
          <w:rFonts w:ascii="Times New Roman" w:hAnsi="Times New Roman" w:cs="Times New Roman" w:hint="eastAsia"/>
          <w:sz w:val="18"/>
          <w:szCs w:val="18"/>
          <w:lang w:eastAsia="ko-KR"/>
        </w:rPr>
        <w:t>금액</w:t>
      </w:r>
      <w:bookmarkStart w:id="0" w:name="_GoBack"/>
      <w:bookmarkEnd w:id="0"/>
      <w:r w:rsidR="00552C13">
        <w:rPr>
          <w:rFonts w:ascii="Times New Roman" w:hAnsi="Times New Roman" w:cs="Times New Roman" w:hint="eastAsia"/>
          <w:sz w:val="18"/>
          <w:szCs w:val="18"/>
          <w:lang w:eastAsia="ko-KR"/>
        </w:rPr>
        <w:t>또는유사한은퇴저금계좌</w:t>
      </w:r>
      <w:r w:rsidR="00552C13">
        <w:rPr>
          <w:rFonts w:ascii="Times New Roman" w:hAnsi="Times New Roman" w:cs="Times New Roman" w:hint="eastAsia"/>
          <w:sz w:val="18"/>
          <w:szCs w:val="18"/>
          <w:lang w:eastAsia="ko-KR"/>
        </w:rPr>
        <w:t xml:space="preserve">, </w:t>
      </w:r>
      <w:r w:rsidR="00552C13">
        <w:rPr>
          <w:rFonts w:ascii="Times New Roman" w:hAnsi="Times New Roman" w:cs="Times New Roman" w:hint="eastAsia"/>
          <w:sz w:val="18"/>
          <w:szCs w:val="18"/>
          <w:lang w:eastAsia="ko-KR"/>
        </w:rPr>
        <w:t>학자금계좌또는환자와환자의가족이정기적으로사용하는차량은고려되지않습니다</w:t>
      </w:r>
      <w:r w:rsidR="00552C13">
        <w:rPr>
          <w:rFonts w:ascii="Times New Roman" w:hAnsi="Times New Roman" w:cs="Times New Roman" w:hint="eastAsia"/>
          <w:sz w:val="18"/>
          <w:szCs w:val="18"/>
          <w:lang w:eastAsia="ko-KR"/>
        </w:rPr>
        <w:t xml:space="preserve">. </w:t>
      </w:r>
    </w:p>
    <w:p w:rsidR="00B9317C" w:rsidRPr="00D34FA0" w:rsidRDefault="003A7657">
      <w:pPr>
        <w:rPr>
          <w:rFonts w:ascii="Times New Roman" w:hAnsi="Times New Roman" w:cs="Times New Roman"/>
          <w:b/>
          <w:lang w:eastAsia="ko-KR"/>
        </w:rPr>
      </w:pPr>
      <w:r>
        <w:rPr>
          <w:rFonts w:ascii="Times New Roman" w:hAnsi="Times New Roman" w:cs="Times New Roman" w:hint="eastAsia"/>
          <w:sz w:val="18"/>
          <w:szCs w:val="18"/>
          <w:lang w:eastAsia="ko-KR"/>
        </w:rPr>
        <w:t>Federal Register</w:t>
      </w:r>
      <w:r>
        <w:rPr>
          <w:rFonts w:ascii="Times New Roman" w:hAnsi="Times New Roman" w:cs="Times New Roman" w:hint="eastAsia"/>
          <w:sz w:val="18"/>
          <w:szCs w:val="18"/>
          <w:lang w:eastAsia="ko-KR"/>
        </w:rPr>
        <w:t>가발표한</w:t>
      </w:r>
      <w:r>
        <w:rPr>
          <w:rFonts w:ascii="Times New Roman" w:hAnsi="Times New Roman" w:cs="Times New Roman" w:hint="eastAsia"/>
          <w:sz w:val="18"/>
          <w:szCs w:val="18"/>
          <w:lang w:eastAsia="ko-KR"/>
        </w:rPr>
        <w:t xml:space="preserve"> 201</w:t>
      </w:r>
      <w:r w:rsidR="00634B3D">
        <w:rPr>
          <w:rFonts w:ascii="Times New Roman" w:hAnsi="Times New Roman" w:cs="Times New Roman"/>
          <w:sz w:val="18"/>
          <w:szCs w:val="18"/>
          <w:lang w:eastAsia="ko-KR"/>
        </w:rPr>
        <w:t>9</w:t>
      </w:r>
      <w:r>
        <w:rPr>
          <w:rFonts w:ascii="Times New Roman" w:hAnsi="Times New Roman" w:cs="Times New Roman" w:hint="eastAsia"/>
          <w:sz w:val="18"/>
          <w:szCs w:val="18"/>
          <w:lang w:eastAsia="ko-KR"/>
        </w:rPr>
        <w:t>년</w:t>
      </w:r>
      <w:r w:rsidR="00634B3D">
        <w:rPr>
          <w:rFonts w:ascii="Times New Roman" w:hAnsi="Times New Roman" w:cs="Times New Roman" w:hint="eastAsia"/>
          <w:sz w:val="18"/>
          <w:szCs w:val="18"/>
          <w:lang w:eastAsia="ko-KR"/>
        </w:rPr>
        <w:t xml:space="preserve"> </w:t>
      </w:r>
      <w:r w:rsidR="00634B3D">
        <w:rPr>
          <w:rFonts w:ascii="Times New Roman" w:hAnsi="Times New Roman" w:cs="Times New Roman"/>
          <w:sz w:val="18"/>
          <w:szCs w:val="18"/>
          <w:lang w:eastAsia="ko-KR"/>
        </w:rPr>
        <w:t>2</w:t>
      </w:r>
      <w:r>
        <w:rPr>
          <w:rFonts w:ascii="Times New Roman" w:hAnsi="Times New Roman" w:cs="Times New Roman" w:hint="eastAsia"/>
          <w:sz w:val="18"/>
          <w:szCs w:val="18"/>
          <w:lang w:eastAsia="ko-KR"/>
        </w:rPr>
        <w:t>월</w:t>
      </w:r>
      <w:r>
        <w:rPr>
          <w:rFonts w:ascii="Times New Roman" w:hAnsi="Times New Roman" w:cs="Times New Roman" w:hint="eastAsia"/>
          <w:sz w:val="18"/>
          <w:szCs w:val="18"/>
          <w:lang w:eastAsia="ko-KR"/>
        </w:rPr>
        <w:t xml:space="preserve"> 1</w:t>
      </w:r>
      <w:r>
        <w:rPr>
          <w:rFonts w:ascii="Times New Roman" w:hAnsi="Times New Roman" w:cs="Times New Roman" w:hint="eastAsia"/>
          <w:sz w:val="18"/>
          <w:szCs w:val="18"/>
          <w:lang w:eastAsia="ko-KR"/>
        </w:rPr>
        <w:t>일기준</w:t>
      </w:r>
      <w:r>
        <w:rPr>
          <w:rFonts w:ascii="Times New Roman" w:hAnsi="Times New Roman" w:cs="Times New Roman" w:hint="eastAsia"/>
          <w:sz w:val="18"/>
          <w:szCs w:val="18"/>
          <w:lang w:eastAsia="ko-KR"/>
        </w:rPr>
        <w:t xml:space="preserve"> 2018</w:t>
      </w:r>
      <w:r>
        <w:rPr>
          <w:rFonts w:ascii="Times New Roman" w:hAnsi="Times New Roman" w:cs="Times New Roman" w:hint="eastAsia"/>
          <w:sz w:val="18"/>
          <w:szCs w:val="18"/>
          <w:lang w:eastAsia="ko-KR"/>
        </w:rPr>
        <w:t>년연방정부빈곤기준소득</w:t>
      </w:r>
      <w:r>
        <w:rPr>
          <w:rFonts w:ascii="Times New Roman" w:hAnsi="Times New Roman" w:cs="Times New Roman" w:hint="eastAsia"/>
          <w:sz w:val="18"/>
          <w:szCs w:val="18"/>
          <w:lang w:eastAsia="ko-KR"/>
        </w:rPr>
        <w:t xml:space="preserve"> [</w:t>
      </w:r>
      <w:r w:rsidR="00634B3D">
        <w:rPr>
          <w:rFonts w:ascii="Times New Roman" w:hAnsi="Times New Roman" w:cs="Times New Roman"/>
          <w:sz w:val="18"/>
          <w:szCs w:val="18"/>
        </w:rPr>
        <w:t>FR Doc.2019-00621(/a/2019-00621</w:t>
      </w:r>
      <w:r>
        <w:rPr>
          <w:rFonts w:ascii="Times New Roman" w:hAnsi="Times New Roman" w:cs="Times New Roman" w:hint="eastAsia"/>
          <w:sz w:val="18"/>
          <w:szCs w:val="18"/>
          <w:lang w:eastAsia="ko-KR"/>
        </w:rPr>
        <w:t xml:space="preserve">) </w:t>
      </w:r>
      <w:r w:rsidR="00634B3D">
        <w:rPr>
          <w:rFonts w:ascii="Times New Roman" w:hAnsi="Times New Roman" w:cs="Times New Roman"/>
          <w:sz w:val="18"/>
          <w:szCs w:val="18"/>
        </w:rPr>
        <w:t>01-31-19; 08:45</w:t>
      </w:r>
      <w:r>
        <w:rPr>
          <w:rFonts w:ascii="Times New Roman" w:hAnsi="Times New Roman" w:cs="Times New Roman" w:hint="eastAsia"/>
          <w:sz w:val="18"/>
          <w:szCs w:val="18"/>
          <w:lang w:eastAsia="ko-KR"/>
        </w:rPr>
        <w:t>발표</w:t>
      </w:r>
      <w:r>
        <w:rPr>
          <w:rFonts w:ascii="Times New Roman" w:hAnsi="Times New Roman" w:cs="Times New Roman" w:hint="eastAsia"/>
          <w:sz w:val="18"/>
          <w:szCs w:val="18"/>
          <w:lang w:eastAsia="ko-KR"/>
        </w:rPr>
        <w:t>]</w:t>
      </w:r>
    </w:p>
    <w:tbl>
      <w:tblPr>
        <w:tblW w:w="8940" w:type="dxa"/>
        <w:tblInd w:w="93" w:type="dxa"/>
        <w:tblLook w:val="04A0"/>
      </w:tblPr>
      <w:tblGrid>
        <w:gridCol w:w="1744"/>
        <w:gridCol w:w="1603"/>
        <w:gridCol w:w="960"/>
        <w:gridCol w:w="1714"/>
        <w:gridCol w:w="1603"/>
        <w:gridCol w:w="1316"/>
      </w:tblGrid>
      <w:tr w:rsidR="00D34FA0" w:rsidRPr="00D34FA0" w:rsidTr="00D34FA0">
        <w:trPr>
          <w:trHeight w:val="330"/>
        </w:trPr>
        <w:tc>
          <w:tcPr>
            <w:tcW w:w="174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 xml:space="preserve">100 % </w:t>
            </w:r>
            <w:r w:rsidR="00446A16">
              <w:rPr>
                <w:rFonts w:ascii="Batang" w:eastAsia="Batang" w:hAnsi="Batang" w:cs="Batang" w:hint="eastAsia"/>
                <w:color w:val="FFFFFF"/>
              </w:rPr>
              <w:t>할인</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rPr>
                <w:rFonts w:ascii="Times New Roman" w:eastAsia="Times New Roman" w:hAnsi="Times New Roman" w:cs="Times New Roman"/>
                <w:color w:val="FFFFFF"/>
              </w:rPr>
            </w:pPr>
            <w:r>
              <w:rPr>
                <w:rFonts w:ascii="Batang" w:eastAsia="Batang" w:hAnsi="Batang" w:cs="Batang" w:hint="eastAsia"/>
                <w:color w:val="FFFFFF"/>
              </w:rPr>
              <w:t>소득범위</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 xml:space="preserve">95 % </w:t>
            </w:r>
            <w:r w:rsidR="00446A16">
              <w:rPr>
                <w:rFonts w:ascii="Batang" w:eastAsia="Batang" w:hAnsi="Batang" w:cs="Batang" w:hint="eastAsia"/>
                <w:color w:val="FFFFFF"/>
              </w:rPr>
              <w:t>할인</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rPr>
                <w:rFonts w:ascii="Times New Roman" w:eastAsia="Times New Roman" w:hAnsi="Times New Roman" w:cs="Times New Roman"/>
                <w:color w:val="FFFFFF"/>
              </w:rPr>
            </w:pPr>
            <w:r>
              <w:rPr>
                <w:rFonts w:ascii="Batang" w:eastAsia="Batang" w:hAnsi="Batang" w:cs="Batang" w:hint="eastAsia"/>
                <w:color w:val="FFFFFF"/>
              </w:rPr>
              <w:t>소득범위</w:t>
            </w:r>
          </w:p>
        </w:tc>
        <w:tc>
          <w:tcPr>
            <w:tcW w:w="131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sidRPr="00D34FA0">
              <w:rPr>
                <w:rFonts w:ascii="Times New Roman" w:eastAsia="Times New Roman" w:hAnsi="Times New Roman" w:cs="Times New Roman"/>
                <w:color w:val="FFFFFF"/>
              </w:rPr>
              <w:t> </w:t>
            </w:r>
          </w:p>
        </w:tc>
      </w:tr>
      <w:tr w:rsidR="00D34FA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jc w:val="center"/>
              <w:rPr>
                <w:rFonts w:ascii="Times New Roman" w:eastAsia="Times New Roman" w:hAnsi="Times New Roman" w:cs="Times New Roman"/>
                <w:color w:val="FFFFFF"/>
              </w:rPr>
            </w:pPr>
            <w:r>
              <w:rPr>
                <w:rFonts w:ascii="Batang" w:eastAsia="Batang" w:hAnsi="Batang" w:cs="Batang" w:hint="eastAsia"/>
                <w:color w:val="FFFFFF"/>
              </w:rPr>
              <w:t>가족수</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100%</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jc w:val="center"/>
              <w:rPr>
                <w:rFonts w:ascii="Times New Roman" w:eastAsia="Times New Roman" w:hAnsi="Times New Roman" w:cs="Times New Roman"/>
                <w:color w:val="FFFFFF"/>
              </w:rPr>
            </w:pPr>
            <w:r>
              <w:rPr>
                <w:rFonts w:ascii="Batang" w:eastAsia="Batang" w:hAnsi="Batang" w:cs="Batang" w:hint="eastAsia"/>
                <w:color w:val="FFFFFF"/>
              </w:rPr>
              <w:t>가족수</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101%</w:t>
            </w:r>
          </w:p>
        </w:tc>
        <w:tc>
          <w:tcPr>
            <w:tcW w:w="131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150%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$12,490.00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$12,614.90</w:t>
            </w:r>
          </w:p>
        </w:tc>
        <w:tc>
          <w:tcPr>
            <w:tcW w:w="1316" w:type="dxa"/>
            <w:tcBorders>
              <w:top w:val="nil"/>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$18,735.00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2</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$16,910.00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2</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$17,079.10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$25,365.00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3</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$21,330.00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3</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$21,543.30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$31,995.00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4</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$25,750.00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4</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$26,007.50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$38,625.00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5</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$30,170.00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5</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$30,471.70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$45,255.00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6</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$34,590.00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6</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$34,935.90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$51,885.00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7</w:t>
            </w:r>
          </w:p>
        </w:tc>
        <w:tc>
          <w:tcPr>
            <w:tcW w:w="1603"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$39,010.00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7</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$39,400.10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$58,515.00</w:t>
            </w:r>
          </w:p>
        </w:tc>
      </w:tr>
      <w:tr w:rsidR="00634B3D"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8</w:t>
            </w:r>
          </w:p>
        </w:tc>
        <w:tc>
          <w:tcPr>
            <w:tcW w:w="1603" w:type="dxa"/>
            <w:tcBorders>
              <w:top w:val="nil"/>
              <w:left w:val="nil"/>
              <w:bottom w:val="single" w:sz="12"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$43,430.00</w:t>
            </w:r>
          </w:p>
        </w:tc>
        <w:tc>
          <w:tcPr>
            <w:tcW w:w="9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8</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$43,864.30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$65,145.00</w:t>
            </w:r>
          </w:p>
        </w:tc>
      </w:tr>
    </w:tbl>
    <w:p w:rsidR="00D34FA0" w:rsidRDefault="00D34FA0">
      <w:pPr>
        <w:rPr>
          <w:rFonts w:ascii="Times New Roman" w:hAnsi="Times New Roman" w:cs="Times New Roman"/>
          <w:sz w:val="18"/>
          <w:szCs w:val="18"/>
        </w:rPr>
      </w:pPr>
    </w:p>
    <w:tbl>
      <w:tblPr>
        <w:tblW w:w="9483" w:type="dxa"/>
        <w:tblInd w:w="93" w:type="dxa"/>
        <w:tblLook w:val="04A0"/>
      </w:tblPr>
      <w:tblGrid>
        <w:gridCol w:w="1632"/>
        <w:gridCol w:w="1505"/>
        <w:gridCol w:w="1426"/>
        <w:gridCol w:w="360"/>
        <w:gridCol w:w="1630"/>
        <w:gridCol w:w="1504"/>
        <w:gridCol w:w="1426"/>
      </w:tblGrid>
      <w:tr w:rsidR="00D34FA0" w:rsidRPr="00D34FA0" w:rsidTr="00D34FA0">
        <w:trPr>
          <w:trHeight w:val="330"/>
        </w:trPr>
        <w:tc>
          <w:tcPr>
            <w:tcW w:w="1632"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 xml:space="preserve">90 % </w:t>
            </w:r>
            <w:r w:rsidR="00446A16">
              <w:rPr>
                <w:rFonts w:ascii="Batang" w:eastAsia="Batang" w:hAnsi="Batang" w:cs="Batang" w:hint="eastAsia"/>
                <w:color w:val="FFFFFF"/>
              </w:rPr>
              <w:t>할인</w:t>
            </w:r>
          </w:p>
        </w:tc>
        <w:tc>
          <w:tcPr>
            <w:tcW w:w="1505"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rPr>
                <w:rFonts w:ascii="Times New Roman" w:eastAsia="Times New Roman" w:hAnsi="Times New Roman" w:cs="Times New Roman"/>
                <w:color w:val="FFFFFF"/>
              </w:rPr>
            </w:pPr>
            <w:r>
              <w:rPr>
                <w:rFonts w:ascii="Batang" w:eastAsia="Batang" w:hAnsi="Batang" w:cs="Batang" w:hint="eastAsia"/>
                <w:color w:val="FFFFFF"/>
              </w:rPr>
              <w:t>소득범위</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sidRPr="00D34FA0">
              <w:rPr>
                <w:rFonts w:ascii="Times New Roman" w:eastAsia="Times New Roman" w:hAnsi="Times New Roman" w:cs="Times New Roman"/>
                <w:color w:val="FFFFFF"/>
              </w:rPr>
              <w:t> </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 xml:space="preserve">85 % </w:t>
            </w:r>
            <w:r w:rsidR="00446A16">
              <w:rPr>
                <w:rFonts w:ascii="Batang" w:eastAsia="Batang" w:hAnsi="Batang" w:cs="Batang" w:hint="eastAsia"/>
                <w:color w:val="FFFFFF"/>
              </w:rPr>
              <w:t>할인</w:t>
            </w:r>
          </w:p>
        </w:tc>
        <w:tc>
          <w:tcPr>
            <w:tcW w:w="1504"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rPr>
                <w:rFonts w:ascii="Times New Roman" w:eastAsia="Times New Roman" w:hAnsi="Times New Roman" w:cs="Times New Roman"/>
                <w:color w:val="FFFFFF"/>
              </w:rPr>
            </w:pPr>
            <w:r>
              <w:rPr>
                <w:rFonts w:ascii="Batang" w:eastAsia="Batang" w:hAnsi="Batang" w:cs="Batang" w:hint="eastAsia"/>
                <w:color w:val="FFFFFF"/>
              </w:rPr>
              <w:t>소득범위</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sidRPr="00D34FA0">
              <w:rPr>
                <w:rFonts w:ascii="Times New Roman" w:eastAsia="Times New Roman" w:hAnsi="Times New Roman" w:cs="Times New Roman"/>
                <w:color w:val="FFFFFF"/>
              </w:rPr>
              <w:t> </w:t>
            </w:r>
          </w:p>
        </w:tc>
      </w:tr>
      <w:tr w:rsidR="00D34FA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jc w:val="center"/>
              <w:rPr>
                <w:rFonts w:ascii="Times New Roman" w:eastAsia="Times New Roman" w:hAnsi="Times New Roman" w:cs="Times New Roman"/>
                <w:color w:val="FFFFFF"/>
              </w:rPr>
            </w:pPr>
            <w:r>
              <w:rPr>
                <w:rFonts w:ascii="Batang" w:eastAsia="Batang" w:hAnsi="Batang" w:cs="Batang" w:hint="eastAsia"/>
                <w:color w:val="FFFFFF"/>
              </w:rPr>
              <w:t>가족수</w:t>
            </w:r>
          </w:p>
        </w:tc>
        <w:tc>
          <w:tcPr>
            <w:tcW w:w="1505"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151%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250%</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446A16" w:rsidP="00D34FA0">
            <w:pPr>
              <w:spacing w:after="0" w:line="240" w:lineRule="auto"/>
              <w:jc w:val="center"/>
              <w:rPr>
                <w:rFonts w:ascii="Times New Roman" w:eastAsia="Times New Roman" w:hAnsi="Times New Roman" w:cs="Times New Roman"/>
                <w:color w:val="FFFFFF"/>
              </w:rPr>
            </w:pPr>
            <w:r>
              <w:rPr>
                <w:rFonts w:ascii="Batang" w:eastAsia="Batang" w:hAnsi="Batang" w:cs="Batang" w:hint="eastAsia"/>
                <w:color w:val="FFFFFF"/>
              </w:rPr>
              <w:t>가족수</w:t>
            </w:r>
          </w:p>
        </w:tc>
        <w:tc>
          <w:tcPr>
            <w:tcW w:w="1504"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251%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sidRPr="00D34FA0">
              <w:rPr>
                <w:rFonts w:ascii="Times New Roman" w:eastAsia="Times New Roman" w:hAnsi="Times New Roman" w:cs="Times New Roman"/>
                <w:color w:val="FFFFFF"/>
              </w:rPr>
              <w:t>300%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1</w:t>
            </w:r>
          </w:p>
        </w:tc>
        <w:tc>
          <w:tcPr>
            <w:tcW w:w="1505"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$18,859.90</w:t>
            </w:r>
          </w:p>
        </w:tc>
        <w:tc>
          <w:tcPr>
            <w:tcW w:w="1426" w:type="dxa"/>
            <w:tcBorders>
              <w:top w:val="nil"/>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$31,225.00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$31,349.90</w:t>
            </w:r>
          </w:p>
        </w:tc>
        <w:tc>
          <w:tcPr>
            <w:tcW w:w="1426" w:type="dxa"/>
            <w:tcBorders>
              <w:top w:val="nil"/>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$37,470.00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2</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$25,534.10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$42,275.00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2</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$42,444.10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$50,730.00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3</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$32,208.30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$53,325.00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3</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$53,538.30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$63,990.00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4</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$38,882.50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$64,375.00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4</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$64,632.50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$77,250.00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5</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$45,556.70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$75,425.00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5</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$75,726.70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$90,510.00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6</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$52,230.90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$86,475.00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6</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$86,820.90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$103,770.00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7</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$58,905.10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$97,525.00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7</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$97,915.10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$117,030.00</w:t>
            </w:r>
          </w:p>
        </w:tc>
      </w:tr>
      <w:tr w:rsidR="00634B3D"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8</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$65,579.30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$108,575.00</w:t>
            </w:r>
          </w:p>
        </w:tc>
        <w:tc>
          <w:tcPr>
            <w:tcW w:w="360" w:type="dxa"/>
            <w:tcBorders>
              <w:top w:val="nil"/>
              <w:left w:val="nil"/>
              <w:bottom w:val="nil"/>
              <w:right w:val="nil"/>
            </w:tcBorders>
            <w:shd w:val="clear" w:color="auto" w:fill="auto"/>
            <w:noWrap/>
            <w:vAlign w:val="bottom"/>
            <w:hideMark/>
          </w:tcPr>
          <w:p w:rsidR="00634B3D" w:rsidRPr="00D34FA0" w:rsidRDefault="00634B3D"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634B3D" w:rsidRPr="00D34FA0" w:rsidRDefault="00634B3D" w:rsidP="00D34FA0">
            <w:pPr>
              <w:spacing w:after="0" w:line="240" w:lineRule="auto"/>
              <w:jc w:val="center"/>
              <w:rPr>
                <w:rFonts w:ascii="Times New Roman" w:eastAsia="Times New Roman" w:hAnsi="Times New Roman" w:cs="Times New Roman"/>
                <w:color w:val="000000"/>
              </w:rPr>
            </w:pPr>
            <w:r w:rsidRPr="00D34FA0">
              <w:rPr>
                <w:rFonts w:ascii="Times New Roman" w:eastAsia="Times New Roman" w:hAnsi="Times New Roman" w:cs="Times New Roman"/>
                <w:color w:val="000000"/>
              </w:rPr>
              <w:t>8</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$109,009.30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634B3D" w:rsidRPr="000664CF" w:rsidRDefault="00634B3D" w:rsidP="00926FB6">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$130,290.00</w:t>
            </w:r>
          </w:p>
        </w:tc>
      </w:tr>
    </w:tbl>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863D6E" w:rsidRPr="00D34FA0" w:rsidRDefault="00863D6E">
      <w:pPr>
        <w:rPr>
          <w:rFonts w:ascii="Times New Roman" w:hAnsi="Times New Roman" w:cs="Times New Roman"/>
        </w:rPr>
      </w:pPr>
    </w:p>
    <w:p w:rsidR="00B9317C" w:rsidRPr="00D34FA0" w:rsidRDefault="00B9317C">
      <w:pPr>
        <w:rPr>
          <w:rFonts w:ascii="Times New Roman" w:hAnsi="Times New Roman" w:cs="Times New Roman"/>
          <w:sz w:val="18"/>
          <w:szCs w:val="18"/>
          <w:lang w:eastAsia="ko-KR"/>
        </w:rPr>
      </w:pPr>
      <w:r w:rsidRPr="00D34FA0">
        <w:rPr>
          <w:rFonts w:ascii="Times New Roman" w:hAnsi="Times New Roman" w:cs="Times New Roman"/>
          <w:sz w:val="18"/>
          <w:szCs w:val="18"/>
          <w:lang w:eastAsia="ko-KR"/>
        </w:rPr>
        <w:lastRenderedPageBreak/>
        <w:t>*</w:t>
      </w:r>
      <w:r w:rsidR="00E27507">
        <w:rPr>
          <w:rFonts w:ascii="Times New Roman" w:hAnsi="Times New Roman" w:cs="Times New Roman" w:hint="eastAsia"/>
          <w:sz w:val="18"/>
          <w:szCs w:val="18"/>
          <w:lang w:eastAsia="ko-KR"/>
        </w:rPr>
        <w:t>가족이</w:t>
      </w:r>
      <w:r w:rsidR="00E27507">
        <w:rPr>
          <w:rFonts w:ascii="Times New Roman" w:hAnsi="Times New Roman" w:cs="Times New Roman" w:hint="eastAsia"/>
          <w:sz w:val="18"/>
          <w:szCs w:val="18"/>
          <w:lang w:eastAsia="ko-KR"/>
        </w:rPr>
        <w:t xml:space="preserve"> 9</w:t>
      </w:r>
      <w:r w:rsidR="00E27507">
        <w:rPr>
          <w:rFonts w:ascii="Times New Roman" w:hAnsi="Times New Roman" w:cs="Times New Roman" w:hint="eastAsia"/>
          <w:sz w:val="18"/>
          <w:szCs w:val="18"/>
          <w:lang w:eastAsia="ko-KR"/>
        </w:rPr>
        <w:t>명이상인경우각구성원을대상으로</w:t>
      </w:r>
      <w:r w:rsidR="00E27507">
        <w:rPr>
          <w:rFonts w:ascii="Times New Roman" w:hAnsi="Times New Roman" w:cs="Times New Roman" w:hint="eastAsia"/>
          <w:sz w:val="18"/>
          <w:szCs w:val="18"/>
          <w:lang w:eastAsia="ko-KR"/>
        </w:rPr>
        <w:t xml:space="preserve"> $4,</w:t>
      </w:r>
      <w:r w:rsidR="00634B3D">
        <w:rPr>
          <w:rFonts w:ascii="Times New Roman" w:hAnsi="Times New Roman" w:cs="Times New Roman"/>
          <w:sz w:val="18"/>
          <w:szCs w:val="18"/>
          <w:lang w:eastAsia="ko-KR"/>
        </w:rPr>
        <w:t>420</w:t>
      </w:r>
      <w:r w:rsidR="00E27507">
        <w:rPr>
          <w:rFonts w:ascii="Times New Roman" w:hAnsi="Times New Roman" w:cs="Times New Roman" w:hint="eastAsia"/>
          <w:sz w:val="18"/>
          <w:szCs w:val="18"/>
          <w:lang w:eastAsia="ko-KR"/>
        </w:rPr>
        <w:t>을가산합니다</w:t>
      </w:r>
      <w:r w:rsidR="00E27507">
        <w:rPr>
          <w:rFonts w:ascii="Times New Roman" w:hAnsi="Times New Roman" w:cs="Times New Roman" w:hint="eastAsia"/>
          <w:sz w:val="18"/>
          <w:szCs w:val="18"/>
          <w:lang w:eastAsia="ko-KR"/>
        </w:rPr>
        <w:t>.</w:t>
      </w:r>
    </w:p>
    <w:p w:rsidR="00863D6E" w:rsidRPr="00D34FA0" w:rsidRDefault="0072731F">
      <w:pPr>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분할</w:t>
      </w:r>
      <w:r w:rsidR="007938B9">
        <w:rPr>
          <w:rFonts w:ascii="Times New Roman" w:hAnsi="Times New Roman" w:cs="Times New Roman" w:hint="eastAsia"/>
          <w:b/>
          <w:sz w:val="18"/>
          <w:szCs w:val="18"/>
          <w:lang w:eastAsia="ko-KR"/>
        </w:rPr>
        <w:t xml:space="preserve"> (</w:t>
      </w:r>
      <w:r w:rsidR="007938B9">
        <w:rPr>
          <w:rFonts w:ascii="Times New Roman" w:hAnsi="Times New Roman" w:cs="Times New Roman" w:hint="eastAsia"/>
          <w:b/>
          <w:sz w:val="18"/>
          <w:szCs w:val="18"/>
          <w:lang w:eastAsia="ko-KR"/>
        </w:rPr>
        <w:t>할부</w:t>
      </w:r>
      <w:r>
        <w:rPr>
          <w:rFonts w:ascii="Times New Roman" w:hAnsi="Times New Roman" w:cs="Times New Roman" w:hint="eastAsia"/>
          <w:b/>
          <w:sz w:val="18"/>
          <w:szCs w:val="18"/>
          <w:lang w:eastAsia="ko-KR"/>
        </w:rPr>
        <w:t xml:space="preserve">) </w:t>
      </w:r>
      <w:r>
        <w:rPr>
          <w:rFonts w:ascii="Times New Roman" w:hAnsi="Times New Roman" w:cs="Times New Roman" w:hint="eastAsia"/>
          <w:b/>
          <w:sz w:val="18"/>
          <w:szCs w:val="18"/>
          <w:lang w:eastAsia="ko-KR"/>
        </w:rPr>
        <w:t>지</w:t>
      </w:r>
      <w:r w:rsidR="00BC2C5D">
        <w:rPr>
          <w:rFonts w:ascii="Times New Roman" w:hAnsi="Times New Roman" w:cs="Times New Roman" w:hint="eastAsia"/>
          <w:b/>
          <w:sz w:val="18"/>
          <w:szCs w:val="18"/>
          <w:lang w:eastAsia="ko-KR"/>
        </w:rPr>
        <w:t>불</w:t>
      </w:r>
    </w:p>
    <w:p w:rsidR="00F94920" w:rsidRPr="00D34FA0" w:rsidRDefault="0072731F">
      <w:pPr>
        <w:rPr>
          <w:rFonts w:ascii="Times New Roman" w:hAnsi="Times New Roman" w:cs="Times New Roman"/>
          <w:sz w:val="18"/>
          <w:szCs w:val="18"/>
          <w:lang w:eastAsia="ko-KR"/>
        </w:rPr>
      </w:pPr>
      <w:r>
        <w:rPr>
          <w:rFonts w:ascii="Times New Roman" w:hAnsi="Times New Roman" w:cs="Times New Roman" w:hint="eastAsia"/>
          <w:sz w:val="18"/>
          <w:szCs w:val="18"/>
          <w:lang w:eastAsia="ko-KR"/>
        </w:rPr>
        <w:t>승인된경우</w:t>
      </w:r>
      <w:r>
        <w:rPr>
          <w:rFonts w:ascii="Times New Roman" w:hAnsi="Times New Roman" w:cs="Times New Roman" w:hint="eastAsia"/>
          <w:sz w:val="18"/>
          <w:szCs w:val="18"/>
          <w:lang w:eastAsia="ko-KR"/>
        </w:rPr>
        <w:t xml:space="preserve">Westfield Memorial Hospital </w:t>
      </w:r>
      <w:r>
        <w:rPr>
          <w:rFonts w:ascii="Times New Roman" w:hAnsi="Times New Roman" w:cs="Times New Roman" w:hint="eastAsia"/>
          <w:sz w:val="18"/>
          <w:szCs w:val="18"/>
          <w:lang w:eastAsia="ko-KR"/>
        </w:rPr>
        <w:t>의료비를분할지급할수있습니다</w:t>
      </w:r>
      <w:r>
        <w:rPr>
          <w:rFonts w:ascii="Times New Roman" w:hAnsi="Times New Roman" w:cs="Times New Roman" w:hint="eastAsia"/>
          <w:sz w:val="18"/>
          <w:szCs w:val="18"/>
          <w:lang w:eastAsia="ko-KR"/>
        </w:rPr>
        <w:t xml:space="preserve">.  </w:t>
      </w:r>
      <w:r w:rsidR="00154F06">
        <w:rPr>
          <w:rFonts w:ascii="Times New Roman" w:hAnsi="Times New Roman" w:cs="Times New Roman" w:hint="eastAsia"/>
          <w:sz w:val="18"/>
          <w:szCs w:val="18"/>
          <w:lang w:eastAsia="ko-KR"/>
        </w:rPr>
        <w:t>분할지급금액은업계기준에준하며환자</w:t>
      </w:r>
      <w:r w:rsidR="00154F06">
        <w:rPr>
          <w:rFonts w:ascii="Times New Roman" w:hAnsi="Times New Roman" w:cs="Times New Roman" w:hint="eastAsia"/>
          <w:sz w:val="18"/>
          <w:szCs w:val="18"/>
          <w:lang w:eastAsia="ko-KR"/>
        </w:rPr>
        <w:t>/</w:t>
      </w:r>
      <w:r w:rsidR="00154F06">
        <w:rPr>
          <w:rFonts w:ascii="Times New Roman" w:hAnsi="Times New Roman" w:cs="Times New Roman" w:hint="eastAsia"/>
          <w:sz w:val="18"/>
          <w:szCs w:val="18"/>
          <w:lang w:eastAsia="ko-KR"/>
        </w:rPr>
        <w:t>보증인의총월수입의</w:t>
      </w:r>
      <w:r w:rsidR="00154F06">
        <w:rPr>
          <w:rFonts w:ascii="Times New Roman" w:hAnsi="Times New Roman" w:cs="Times New Roman" w:hint="eastAsia"/>
          <w:sz w:val="18"/>
          <w:szCs w:val="18"/>
          <w:lang w:eastAsia="ko-KR"/>
        </w:rPr>
        <w:t xml:space="preserve"> 10%</w:t>
      </w:r>
      <w:r w:rsidR="00154F06">
        <w:rPr>
          <w:rFonts w:ascii="Times New Roman" w:hAnsi="Times New Roman" w:cs="Times New Roman" w:hint="eastAsia"/>
          <w:sz w:val="18"/>
          <w:szCs w:val="18"/>
          <w:lang w:eastAsia="ko-KR"/>
        </w:rPr>
        <w:t>를초과하지않습니다</w:t>
      </w:r>
      <w:r w:rsidR="00154F06">
        <w:rPr>
          <w:rFonts w:ascii="Times New Roman" w:hAnsi="Times New Roman" w:cs="Times New Roman" w:hint="eastAsia"/>
          <w:sz w:val="18"/>
          <w:szCs w:val="18"/>
          <w:lang w:eastAsia="ko-KR"/>
        </w:rPr>
        <w:t xml:space="preserve">.  </w:t>
      </w:r>
      <w:r w:rsidR="002D49E8">
        <w:rPr>
          <w:rFonts w:ascii="Times New Roman" w:hAnsi="Times New Roman" w:cs="Times New Roman" w:hint="eastAsia"/>
          <w:sz w:val="18"/>
          <w:szCs w:val="18"/>
          <w:lang w:eastAsia="ko-KR"/>
        </w:rPr>
        <w:t>환자의미지급금액에이자가적용되지않습니다</w:t>
      </w:r>
      <w:r w:rsidR="002D49E8">
        <w:rPr>
          <w:rFonts w:ascii="Times New Roman" w:hAnsi="Times New Roman" w:cs="Times New Roman" w:hint="eastAsia"/>
          <w:sz w:val="18"/>
          <w:szCs w:val="18"/>
          <w:lang w:eastAsia="ko-KR"/>
        </w:rPr>
        <w:t xml:space="preserve">.  </w:t>
      </w:r>
      <w:r w:rsidR="00B339BE">
        <w:rPr>
          <w:rFonts w:ascii="Times New Roman" w:hAnsi="Times New Roman" w:cs="Times New Roman" w:hint="eastAsia"/>
          <w:sz w:val="18"/>
          <w:szCs w:val="18"/>
          <w:lang w:eastAsia="ko-KR"/>
        </w:rPr>
        <w:t>Westfield Memorial Hospital</w:t>
      </w:r>
      <w:r w:rsidR="00B339BE">
        <w:rPr>
          <w:rFonts w:ascii="Times New Roman" w:hAnsi="Times New Roman" w:cs="Times New Roman" w:hint="eastAsia"/>
          <w:sz w:val="18"/>
          <w:szCs w:val="18"/>
          <w:lang w:eastAsia="ko-KR"/>
        </w:rPr>
        <w:t>은조기지급제도가없습니다</w:t>
      </w:r>
      <w:r w:rsidR="00B339BE">
        <w:rPr>
          <w:rFonts w:ascii="Times New Roman" w:hAnsi="Times New Roman" w:cs="Times New Roman" w:hint="eastAsia"/>
          <w:sz w:val="18"/>
          <w:szCs w:val="18"/>
          <w:lang w:eastAsia="ko-KR"/>
        </w:rPr>
        <w:t>.</w:t>
      </w:r>
    </w:p>
    <w:p w:rsidR="00F94920" w:rsidRPr="00D34FA0" w:rsidRDefault="003F4EF4">
      <w:pPr>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청구및수금</w:t>
      </w:r>
    </w:p>
    <w:p w:rsidR="00F94920" w:rsidRPr="00D34FA0" w:rsidRDefault="00AF5F68">
      <w:pPr>
        <w:rPr>
          <w:rFonts w:ascii="Times New Roman" w:hAnsi="Times New Roman" w:cs="Times New Roman"/>
          <w:sz w:val="18"/>
          <w:szCs w:val="18"/>
          <w:lang w:eastAsia="ko-KR"/>
        </w:rPr>
      </w:pPr>
      <w:r>
        <w:rPr>
          <w:rFonts w:ascii="Times New Roman" w:hAnsi="Times New Roman" w:cs="Times New Roman" w:hint="eastAsia"/>
          <w:sz w:val="18"/>
          <w:szCs w:val="18"/>
          <w:lang w:eastAsia="ko-KR"/>
        </w:rPr>
        <w:t>Westfield Memorial Hospital</w:t>
      </w:r>
      <w:r>
        <w:rPr>
          <w:rFonts w:ascii="Times New Roman" w:hAnsi="Times New Roman" w:cs="Times New Roman" w:hint="eastAsia"/>
          <w:sz w:val="18"/>
          <w:szCs w:val="18"/>
          <w:lang w:eastAsia="ko-KR"/>
        </w:rPr>
        <w:t>은환자의주거주지의강제매도또는</w:t>
      </w:r>
      <w:r>
        <w:rPr>
          <w:rFonts w:ascii="Times New Roman" w:hAnsi="Times New Roman" w:cs="Times New Roman" w:hint="eastAsia"/>
          <w:sz w:val="18"/>
          <w:szCs w:val="18"/>
          <w:lang w:eastAsia="ko-KR"/>
        </w:rPr>
        <w:t xml:space="preserve"> foreclosure </w:t>
      </w:r>
      <w:r>
        <w:rPr>
          <w:rFonts w:ascii="Times New Roman" w:hAnsi="Times New Roman" w:cs="Times New Roman" w:hint="eastAsia"/>
          <w:sz w:val="18"/>
          <w:szCs w:val="18"/>
          <w:lang w:eastAsia="ko-KR"/>
        </w:rPr>
        <w:t>등과같은예외적인수금활동</w:t>
      </w:r>
      <w:r>
        <w:rPr>
          <w:rFonts w:ascii="Times New Roman" w:hAnsi="Times New Roman" w:cs="Times New Roman" w:hint="eastAsia"/>
          <w:sz w:val="18"/>
          <w:szCs w:val="18"/>
          <w:lang w:eastAsia="ko-KR"/>
        </w:rPr>
        <w:t xml:space="preserve"> (ECA)</w:t>
      </w:r>
      <w:r>
        <w:rPr>
          <w:rFonts w:ascii="Times New Roman" w:hAnsi="Times New Roman" w:cs="Times New Roman" w:hint="eastAsia"/>
          <w:sz w:val="18"/>
          <w:szCs w:val="18"/>
          <w:lang w:eastAsia="ko-KR"/>
        </w:rPr>
        <w:t>를수행하지않습니다</w:t>
      </w:r>
      <w:r>
        <w:rPr>
          <w:rFonts w:ascii="Times New Roman" w:hAnsi="Times New Roman" w:cs="Times New Roman" w:hint="eastAsia"/>
          <w:sz w:val="18"/>
          <w:szCs w:val="18"/>
          <w:lang w:eastAsia="ko-KR"/>
        </w:rPr>
        <w:t>.</w:t>
      </w:r>
    </w:p>
    <w:p w:rsidR="00863D6E" w:rsidRDefault="00863D6E">
      <w:pPr>
        <w:rPr>
          <w:lang w:eastAsia="ko-KR"/>
        </w:rPr>
      </w:pPr>
    </w:p>
    <w:p w:rsidR="00863D6E" w:rsidRDefault="00863D6E">
      <w:pPr>
        <w:rPr>
          <w:lang w:eastAsia="ko-KR"/>
        </w:rPr>
      </w:pPr>
    </w:p>
    <w:p w:rsidR="00D12D96" w:rsidRDefault="00D12D96">
      <w:pPr>
        <w:rPr>
          <w:lang w:eastAsia="ko-KR"/>
        </w:rPr>
      </w:pPr>
    </w:p>
    <w:p w:rsidR="00D12D96" w:rsidRPr="00D12D96" w:rsidRDefault="00D12D96">
      <w:pPr>
        <w:rPr>
          <w:lang w:eastAsia="ko-KR"/>
        </w:rPr>
      </w:pPr>
    </w:p>
    <w:sectPr w:rsidR="00D12D96" w:rsidRPr="00D12D96" w:rsidSect="00EC6E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736" w:rsidRDefault="007A2736" w:rsidP="00B9317C">
      <w:pPr>
        <w:spacing w:after="0" w:line="240" w:lineRule="auto"/>
      </w:pPr>
      <w:r>
        <w:separator/>
      </w:r>
    </w:p>
  </w:endnote>
  <w:endnote w:type="continuationSeparator" w:id="1">
    <w:p w:rsidR="007A2736" w:rsidRDefault="007A2736" w:rsidP="00B9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736" w:rsidRDefault="007A2736" w:rsidP="00B9317C">
      <w:pPr>
        <w:spacing w:after="0" w:line="240" w:lineRule="auto"/>
      </w:pPr>
      <w:r>
        <w:separator/>
      </w:r>
    </w:p>
  </w:footnote>
  <w:footnote w:type="continuationSeparator" w:id="1">
    <w:p w:rsidR="007A2736" w:rsidRDefault="007A2736" w:rsidP="00B93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113DA"/>
    <w:rsid w:val="000B3CE6"/>
    <w:rsid w:val="00154F06"/>
    <w:rsid w:val="00172413"/>
    <w:rsid w:val="001F2A35"/>
    <w:rsid w:val="002D49E8"/>
    <w:rsid w:val="003113DA"/>
    <w:rsid w:val="003264F8"/>
    <w:rsid w:val="00337CB3"/>
    <w:rsid w:val="003468BB"/>
    <w:rsid w:val="00383AC0"/>
    <w:rsid w:val="00393C5D"/>
    <w:rsid w:val="003A7657"/>
    <w:rsid w:val="003D34D4"/>
    <w:rsid w:val="003F4EF4"/>
    <w:rsid w:val="00433EAF"/>
    <w:rsid w:val="00446A16"/>
    <w:rsid w:val="00552C13"/>
    <w:rsid w:val="00634B3D"/>
    <w:rsid w:val="00716D79"/>
    <w:rsid w:val="00722687"/>
    <w:rsid w:val="0072731F"/>
    <w:rsid w:val="00762679"/>
    <w:rsid w:val="007938B9"/>
    <w:rsid w:val="007A2736"/>
    <w:rsid w:val="007D59D1"/>
    <w:rsid w:val="00863D6E"/>
    <w:rsid w:val="00875295"/>
    <w:rsid w:val="00895BBF"/>
    <w:rsid w:val="00955328"/>
    <w:rsid w:val="009B514C"/>
    <w:rsid w:val="009C06ED"/>
    <w:rsid w:val="00A03703"/>
    <w:rsid w:val="00A21482"/>
    <w:rsid w:val="00A31821"/>
    <w:rsid w:val="00AA7B9C"/>
    <w:rsid w:val="00AF5F68"/>
    <w:rsid w:val="00B339BE"/>
    <w:rsid w:val="00B9317C"/>
    <w:rsid w:val="00BC2C5D"/>
    <w:rsid w:val="00C15684"/>
    <w:rsid w:val="00C27322"/>
    <w:rsid w:val="00CA4CB6"/>
    <w:rsid w:val="00D12D96"/>
    <w:rsid w:val="00D34FA0"/>
    <w:rsid w:val="00D51EAC"/>
    <w:rsid w:val="00E27507"/>
    <w:rsid w:val="00E70CB0"/>
    <w:rsid w:val="00EC6EFD"/>
    <w:rsid w:val="00F357D1"/>
    <w:rsid w:val="00F460C6"/>
    <w:rsid w:val="00F91296"/>
    <w:rsid w:val="00F94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webSettings.xml><?xml version="1.0" encoding="utf-8"?>
<w:webSettings xmlns:r="http://schemas.openxmlformats.org/officeDocument/2006/relationships" xmlns:w="http://schemas.openxmlformats.org/wordprocessingml/2006/main">
  <w:divs>
    <w:div w:id="209268878">
      <w:bodyDiv w:val="1"/>
      <w:marLeft w:val="0"/>
      <w:marRight w:val="0"/>
      <w:marTop w:val="0"/>
      <w:marBottom w:val="0"/>
      <w:divBdr>
        <w:top w:val="none" w:sz="0" w:space="0" w:color="auto"/>
        <w:left w:val="none" w:sz="0" w:space="0" w:color="auto"/>
        <w:bottom w:val="none" w:sz="0" w:space="0" w:color="auto"/>
        <w:right w:val="none" w:sz="0" w:space="0" w:color="auto"/>
      </w:divBdr>
    </w:div>
    <w:div w:id="266620999">
      <w:bodyDiv w:val="1"/>
      <w:marLeft w:val="0"/>
      <w:marRight w:val="0"/>
      <w:marTop w:val="0"/>
      <w:marBottom w:val="0"/>
      <w:divBdr>
        <w:top w:val="none" w:sz="0" w:space="0" w:color="auto"/>
        <w:left w:val="none" w:sz="0" w:space="0" w:color="auto"/>
        <w:bottom w:val="none" w:sz="0" w:space="0" w:color="auto"/>
        <w:right w:val="none" w:sz="0" w:space="0" w:color="auto"/>
      </w:divBdr>
    </w:div>
    <w:div w:id="315301618">
      <w:bodyDiv w:val="1"/>
      <w:marLeft w:val="0"/>
      <w:marRight w:val="0"/>
      <w:marTop w:val="0"/>
      <w:marBottom w:val="0"/>
      <w:divBdr>
        <w:top w:val="none" w:sz="0" w:space="0" w:color="auto"/>
        <w:left w:val="none" w:sz="0" w:space="0" w:color="auto"/>
        <w:bottom w:val="none" w:sz="0" w:space="0" w:color="auto"/>
        <w:right w:val="none" w:sz="0" w:space="0" w:color="auto"/>
      </w:divBdr>
    </w:div>
    <w:div w:id="546379695">
      <w:bodyDiv w:val="1"/>
      <w:marLeft w:val="0"/>
      <w:marRight w:val="0"/>
      <w:marTop w:val="0"/>
      <w:marBottom w:val="0"/>
      <w:divBdr>
        <w:top w:val="none" w:sz="0" w:space="0" w:color="auto"/>
        <w:left w:val="none" w:sz="0" w:space="0" w:color="auto"/>
        <w:bottom w:val="none" w:sz="0" w:space="0" w:color="auto"/>
        <w:right w:val="none" w:sz="0" w:space="0" w:color="auto"/>
      </w:divBdr>
    </w:div>
    <w:div w:id="667561835">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1091244175">
      <w:bodyDiv w:val="1"/>
      <w:marLeft w:val="0"/>
      <w:marRight w:val="0"/>
      <w:marTop w:val="0"/>
      <w:marBottom w:val="0"/>
      <w:divBdr>
        <w:top w:val="none" w:sz="0" w:space="0" w:color="auto"/>
        <w:left w:val="none" w:sz="0" w:space="0" w:color="auto"/>
        <w:bottom w:val="none" w:sz="0" w:space="0" w:color="auto"/>
        <w:right w:val="none" w:sz="0" w:space="0" w:color="auto"/>
      </w:divBdr>
    </w:div>
    <w:div w:id="1263486865">
      <w:bodyDiv w:val="1"/>
      <w:marLeft w:val="0"/>
      <w:marRight w:val="0"/>
      <w:marTop w:val="0"/>
      <w:marBottom w:val="0"/>
      <w:divBdr>
        <w:top w:val="none" w:sz="0" w:space="0" w:color="auto"/>
        <w:left w:val="none" w:sz="0" w:space="0" w:color="auto"/>
        <w:bottom w:val="none" w:sz="0" w:space="0" w:color="auto"/>
        <w:right w:val="none" w:sz="0" w:space="0" w:color="auto"/>
      </w:divBdr>
    </w:div>
    <w:div w:id="1264265048">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889805237">
      <w:bodyDiv w:val="1"/>
      <w:marLeft w:val="0"/>
      <w:marRight w:val="0"/>
      <w:marTop w:val="0"/>
      <w:marBottom w:val="0"/>
      <w:divBdr>
        <w:top w:val="none" w:sz="0" w:space="0" w:color="auto"/>
        <w:left w:val="none" w:sz="0" w:space="0" w:color="auto"/>
        <w:bottom w:val="none" w:sz="0" w:space="0" w:color="auto"/>
        <w:right w:val="none" w:sz="0" w:space="0" w:color="auto"/>
      </w:divBdr>
    </w:div>
    <w:div w:id="20053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Walsko</dc:creator>
  <cp:lastModifiedBy>WWH</cp:lastModifiedBy>
  <cp:revision>3</cp:revision>
  <dcterms:created xsi:type="dcterms:W3CDTF">2019-07-22T13:26:00Z</dcterms:created>
  <dcterms:modified xsi:type="dcterms:W3CDTF">2019-07-22T13:29:00Z</dcterms:modified>
</cp:coreProperties>
</file>